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双展亮相丨南方智水携多款明星产品“走出去”</w:t>
      </w:r>
    </w:p>
    <w:p>
      <w:pPr>
        <w:jc w:val="both"/>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阳春三月，万物竞发，全国各地水务会议有序开展。作为国内领先的专业供排净治一体化解决方案服务商，南方智水科技有限公司（以下简称：南方智水）稳步前行、积极探索，将众多高质量研究成果带入行业视野，在各类行业会议中崭露头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2024污水千人大会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由《中国给水排水》等主办的2024污水千人大会于3月26日、27日在合肥顺利召开。本次会议以“污水厂提标改造、排水管网水环境、污水资源化利用、园区污水提标”为主题，吸引了来自全国各地上百家企业、多位业内专家和技术领袖参与，分享包括智慧水务、数字孪生、治污降碳等领域最新的技术趋势和行业动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南方智水携ZSIW一体化智慧水厂精彩亮相本次会议。直面传统水厂自控、成本及管理弊端，南方智水以客户需求为原点，打造集标准水厂工艺及配套设备于一体，具备施工周期短、综合投资少、占地面积小、出水水质优、自动化运维、智能化管理等特点的现代化高标准水厂，为市政、村镇、工矿企业等中小型净水站的建设提供了一套更科学合理用水解决方案。强大的企业背景、全面智能的研发成果及完善的服务体系让客户感受到企业稳健向上的精神面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32"/>
          <w:szCs w:val="32"/>
          <w:lang w:val="en-US" w:eastAsia="zh-CN"/>
        </w:rPr>
      </w:pPr>
      <w:r>
        <w:rPr>
          <w:rFonts w:hint="eastAsia" w:ascii="宋体" w:hAnsi="宋体" w:eastAsia="宋体" w:cs="宋体"/>
          <w:b/>
          <w:bCs/>
          <w:sz w:val="32"/>
          <w:szCs w:val="32"/>
          <w:lang w:val="en-US" w:eastAsia="zh-CN"/>
        </w:rPr>
        <w:t>2024高品质供水论坛</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3月29日-30日，高品质供水探索与实践研讨会暨《净水技术》2024 年学术年会在浙江</w:t>
      </w:r>
      <w:r>
        <w:rPr>
          <w:rFonts w:hint="eastAsia" w:ascii="宋体" w:hAnsi="宋体" w:eastAsia="宋体" w:cs="宋体"/>
          <w:sz w:val="32"/>
          <w:szCs w:val="32"/>
          <w:lang w:val="en-US" w:eastAsia="zh-CN"/>
        </w:rPr>
        <w:t>杭州</w:t>
      </w:r>
      <w:r>
        <w:rPr>
          <w:rFonts w:hint="default" w:ascii="宋体" w:hAnsi="宋体" w:eastAsia="宋体" w:cs="宋体"/>
          <w:sz w:val="32"/>
          <w:szCs w:val="32"/>
          <w:lang w:val="en-US" w:eastAsia="zh-CN"/>
        </w:rPr>
        <w:t>顺利举行</w:t>
      </w:r>
      <w:r>
        <w:rPr>
          <w:rFonts w:hint="eastAsia" w:ascii="宋体" w:hAnsi="宋体" w:eastAsia="宋体" w:cs="宋体"/>
          <w:sz w:val="32"/>
          <w:szCs w:val="32"/>
          <w:lang w:val="en-US" w:eastAsia="zh-CN"/>
        </w:rPr>
        <w:t>。本次大会以“创新引领 服务提升”为主题，针对水质监测、水厂工艺优化、原水风险控制、非常规水资源开发、二供及供水管网运维、供水客户服务、科研热点等多个维度展开深入思考与交流。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南方智水在</w:t>
      </w:r>
      <w:r>
        <w:rPr>
          <w:rFonts w:hint="default" w:ascii="宋体" w:hAnsi="宋体" w:eastAsia="宋体" w:cs="宋体"/>
          <w:sz w:val="32"/>
          <w:szCs w:val="32"/>
          <w:lang w:val="en-US" w:eastAsia="zh-CN"/>
        </w:rPr>
        <w:t>本次会议上向业内专家学者展示</w:t>
      </w:r>
      <w:r>
        <w:rPr>
          <w:rFonts w:hint="eastAsia" w:ascii="宋体" w:hAnsi="宋体" w:eastAsia="宋体" w:cs="宋体"/>
          <w:sz w:val="32"/>
          <w:szCs w:val="32"/>
          <w:lang w:val="en-US" w:eastAsia="zh-CN"/>
        </w:rPr>
        <w:t>终端用户生活安全用水</w:t>
      </w:r>
      <w:r>
        <w:rPr>
          <w:rFonts w:hint="default" w:ascii="宋体" w:hAnsi="宋体" w:eastAsia="宋体" w:cs="宋体"/>
          <w:sz w:val="32"/>
          <w:szCs w:val="32"/>
          <w:lang w:val="en-US" w:eastAsia="zh-CN"/>
        </w:rPr>
        <w:t>解决方案</w:t>
      </w:r>
      <w:r>
        <w:rPr>
          <w:rFonts w:hint="eastAsia" w:ascii="宋体" w:hAnsi="宋体" w:eastAsia="宋体" w:cs="宋体"/>
          <w:sz w:val="32"/>
          <w:szCs w:val="32"/>
          <w:lang w:val="en-US" w:eastAsia="zh-CN"/>
        </w:rPr>
        <w:t>。ZS-DDW-NF系列管道直饮水设备，配备十大系统、十级过滤技术，产水经过PH调节，水质甘甜可口，设备将管道分质供水成套设备与分质供水管网优化设计相结合，满足用户对健康饮水和高品质生活享受的追求。每个部件、每道工序的苛求完美获得与会嘉宾、行业专家的密切关注和一致好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南方智水一直以"让用水更安心"为己任，致力于为客户提供安全、优质、高效的供排净治一体化解决方案。未来，我们将继续加大产品研发投入、加强产学研合作，聚力水质新国标挑战，推进供水行业迈上高质量发展道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jg0NDVhMmJhMzFmNzdlZTc4YzhiYTZmYzhjYTQifQ=="/>
  </w:docVars>
  <w:rsids>
    <w:rsidRoot w:val="00000000"/>
    <w:rsid w:val="2E9E6DDB"/>
    <w:rsid w:val="3D9D4A27"/>
    <w:rsid w:val="59312268"/>
    <w:rsid w:val="7A88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2024-03-25T06:33:00Z</dcterms:created>
  <dc:creator>Administrator</dc:creator>
  <cp:lastModifiedBy>NFZS</cp:lastModifiedBy>
  <dcterms:modified xsi:type="dcterms:W3CDTF">2024-04-01T06:53:17Z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2E96F9D8BC9443ABB98487FCD7BDB6DF_12</vt:lpwstr>
  </property>
</Properties>
</file>